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0E" w:rsidRDefault="00B37A0E" w:rsidP="00B37A0E">
      <w:pPr>
        <w:pStyle w:val="Heading1"/>
      </w:pPr>
      <w:r>
        <w:t>Poster Evaluation for</w:t>
      </w:r>
    </w:p>
    <w:p w:rsidR="00B37A0E" w:rsidRDefault="004C73F2" w:rsidP="00B37A0E">
      <w:pPr>
        <w:spacing w:after="60"/>
        <w:jc w:val="center"/>
      </w:pPr>
      <w:r>
        <w:t>Comparative insights into telomere biology</w:t>
      </w:r>
    </w:p>
    <w:p w:rsidR="00B37A0E" w:rsidRPr="004C73F2" w:rsidRDefault="00590707" w:rsidP="00B37A0E">
      <w:pPr>
        <w:spacing w:after="0"/>
        <w:jc w:val="center"/>
      </w:pPr>
      <w:r w:rsidRPr="004C73F2">
        <w:t>G</w:t>
      </w:r>
      <w:r w:rsidR="004C73F2" w:rsidRPr="004C73F2">
        <w:t xml:space="preserve">ianna </w:t>
      </w:r>
      <w:r w:rsidRPr="004C73F2">
        <w:t xml:space="preserve">M. </w:t>
      </w:r>
      <w:proofErr w:type="spellStart"/>
      <w:r w:rsidRPr="004C73F2">
        <w:t>Tricola</w:t>
      </w:r>
      <w:proofErr w:type="spellEnd"/>
      <w:r w:rsidR="004C73F2" w:rsidRPr="004C73F2">
        <w:t xml:space="preserve">, </w:t>
      </w:r>
      <w:proofErr w:type="spellStart"/>
      <w:r w:rsidR="004C73F2" w:rsidRPr="004C73F2">
        <w:t>Mirre</w:t>
      </w:r>
      <w:proofErr w:type="spellEnd"/>
      <w:r w:rsidR="004C73F2" w:rsidRPr="004C73F2">
        <w:t xml:space="preserve"> J</w:t>
      </w:r>
      <w:r w:rsidR="004C73F2">
        <w:t>.P. Simons, and Mark F. Haussmann</w:t>
      </w:r>
    </w:p>
    <w:p w:rsidR="00B37A0E" w:rsidRDefault="00B37A0E" w:rsidP="00B37A0E"/>
    <w:p w:rsidR="00976DD5" w:rsidRDefault="00976DD5" w:rsidP="00B37A0E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976DD5">
        <w:rPr>
          <w:rFonts w:ascii="Times New Roman" w:hAnsi="Times New Roman" w:cs="Times New Roman"/>
          <w:sz w:val="24"/>
          <w:szCs w:val="24"/>
        </w:rPr>
        <w:t xml:space="preserve">This work was published in </w:t>
      </w:r>
      <w:proofErr w:type="spellStart"/>
      <w:r w:rsidRPr="00976DD5">
        <w:rPr>
          <w:rFonts w:ascii="Times New Roman" w:hAnsi="Times New Roman" w:cs="Times New Roman"/>
          <w:sz w:val="24"/>
          <w:szCs w:val="24"/>
        </w:rPr>
        <w:t>Tricola</w:t>
      </w:r>
      <w:proofErr w:type="spellEnd"/>
      <w:r w:rsidRPr="00976DD5">
        <w:rPr>
          <w:rFonts w:ascii="Times New Roman" w:hAnsi="Times New Roman" w:cs="Times New Roman"/>
          <w:sz w:val="24"/>
          <w:szCs w:val="24"/>
        </w:rPr>
        <w:t xml:space="preserve"> GM et al. 2018</w:t>
      </w:r>
      <w:r w:rsidR="00B91847">
        <w:rPr>
          <w:rFonts w:ascii="Times New Roman" w:hAnsi="Times New Roman" w:cs="Times New Roman"/>
          <w:sz w:val="24"/>
          <w:szCs w:val="24"/>
        </w:rPr>
        <w:t>.</w:t>
      </w:r>
      <w:r w:rsidRPr="00976DD5">
        <w:rPr>
          <w:rFonts w:ascii="Times New Roman" w:hAnsi="Times New Roman" w:cs="Times New Roman"/>
          <w:sz w:val="24"/>
          <w:szCs w:val="24"/>
        </w:rPr>
        <w:t xml:space="preserve"> The rate of telomere loss is related to maximum lifespan in birds. Phil. Trans. R. Soc. B 373: 20160445. </w:t>
      </w:r>
      <w:hyperlink r:id="rId6" w:history="1">
        <w:r w:rsidRPr="00976DD5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http://dx.doi.org/10.1098/rstb.2016.0445</w:t>
        </w:r>
      </w:hyperlink>
    </w:p>
    <w:p w:rsidR="00976DD5" w:rsidRPr="00976DD5" w:rsidRDefault="00976DD5" w:rsidP="00976D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B37A0E" w:rsidRPr="00CC6058" w:rsidRDefault="00B37A0E" w:rsidP="00C8688F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>Layout and Appearance</w:t>
            </w:r>
          </w:p>
        </w:tc>
      </w:tr>
    </w:tbl>
    <w:p w:rsidR="00B37A0E" w:rsidRDefault="00B37A0E" w:rsidP="00B37A0E">
      <w:pPr>
        <w:pStyle w:val="Heading2"/>
      </w:pPr>
      <w:r w:rsidRPr="005F58AB">
        <w:t>APPEARANCE</w:t>
      </w:r>
    </w:p>
    <w:p w:rsidR="00B37A0E" w:rsidRDefault="00B37A0E" w:rsidP="00B37A0E">
      <w:pPr>
        <w:spacing w:before="60" w:after="60"/>
      </w:pPr>
      <w:r>
        <w:t xml:space="preserve">The design is visually appealing. 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text and the figures stand out against the background</w:t>
      </w:r>
      <w:r>
        <w:t xml:space="preserve">. </w:t>
      </w:r>
    </w:p>
    <w:p w:rsidR="00B37A0E" w:rsidRDefault="00B37A0E" w:rsidP="00B37A0E">
      <w:pPr>
        <w:spacing w:before="60" w:after="60"/>
      </w:pPr>
      <w:r>
        <w:t>T</w:t>
      </w:r>
      <w:r w:rsidRPr="005F58AB">
        <w:t xml:space="preserve">he text </w:t>
      </w:r>
      <w:r>
        <w:t xml:space="preserve">could be a little </w:t>
      </w:r>
      <w:r w:rsidRPr="005F58AB">
        <w:t>large</w:t>
      </w:r>
      <w:r>
        <w:t>r.</w:t>
      </w:r>
    </w:p>
    <w:p w:rsidR="00B37A0E" w:rsidRDefault="00B37A0E" w:rsidP="00B37A0E">
      <w:pPr>
        <w:pStyle w:val="Heading2"/>
      </w:pPr>
      <w:r w:rsidRPr="005F58AB">
        <w:t>SECTIONS</w:t>
      </w:r>
    </w:p>
    <w:p w:rsidR="00B37A0E" w:rsidRDefault="00B37A0E" w:rsidP="00B37A0E">
      <w:pPr>
        <w:spacing w:before="60" w:after="60"/>
      </w:pPr>
      <w:r>
        <w:t>Each</w:t>
      </w:r>
      <w:r w:rsidRPr="005F58AB">
        <w:t xml:space="preserve"> section </w:t>
      </w:r>
      <w:r>
        <w:t>has a</w:t>
      </w:r>
      <w:r w:rsidRPr="005F58AB">
        <w:t xml:space="preserve"> descriptive heading</w:t>
      </w:r>
      <w:r>
        <w:t>.</w:t>
      </w:r>
      <w:r w:rsidRPr="005F58AB">
        <w:t xml:space="preserve"> </w:t>
      </w:r>
    </w:p>
    <w:p w:rsidR="00B37A0E" w:rsidRDefault="00B37A0E" w:rsidP="00B37A0E">
      <w:pPr>
        <w:spacing w:before="60" w:after="60"/>
      </w:pPr>
      <w:r>
        <w:t xml:space="preserve">The sections are clearly marked. </w:t>
      </w:r>
      <w:r w:rsidRPr="005F58AB">
        <w:t xml:space="preserve"> </w:t>
      </w:r>
    </w:p>
    <w:p w:rsidR="009A6E77" w:rsidRDefault="009A6E77" w:rsidP="00B37A0E">
      <w:pPr>
        <w:spacing w:before="60" w:after="60"/>
      </w:pPr>
      <w:r>
        <w:t>The sections</w:t>
      </w:r>
      <w:r w:rsidRPr="005F58AB">
        <w:t xml:space="preserve"> flow naturally from </w:t>
      </w:r>
      <w:r w:rsidR="008049C4">
        <w:t xml:space="preserve">top </w:t>
      </w:r>
      <w:r>
        <w:t xml:space="preserve">left to </w:t>
      </w:r>
      <w:r w:rsidR="008049C4">
        <w:t xml:space="preserve">bottom </w:t>
      </w:r>
      <w:r w:rsidRPr="005F58AB">
        <w:t>right</w:t>
      </w:r>
      <w:r>
        <w:t>.</w:t>
      </w:r>
    </w:p>
    <w:p w:rsidR="00B37A0E" w:rsidRDefault="00B37A0E" w:rsidP="00B37A0E">
      <w:pPr>
        <w:pStyle w:val="Heading2"/>
      </w:pPr>
      <w:r w:rsidRPr="005F58AB">
        <w:t>BALANCE</w:t>
      </w:r>
    </w:p>
    <w:p w:rsidR="00B82249" w:rsidRDefault="0033289E" w:rsidP="00B37A0E">
      <w:pPr>
        <w:spacing w:before="60" w:after="60"/>
      </w:pPr>
      <w:r>
        <w:t>T</w:t>
      </w:r>
      <w:r w:rsidRPr="005F58AB">
        <w:t xml:space="preserve">here </w:t>
      </w:r>
      <w:r>
        <w:t xml:space="preserve">is </w:t>
      </w:r>
      <w:r w:rsidRPr="005F58AB">
        <w:t>a nice balance between text and figures</w:t>
      </w:r>
      <w:r w:rsidR="00B37A0E">
        <w:t>.</w:t>
      </w:r>
      <w:r w:rsidR="00B37A0E" w:rsidRPr="005F58AB">
        <w:t xml:space="preserve"> </w:t>
      </w:r>
      <w:r w:rsidR="00C3141E">
        <w:t>However, t</w:t>
      </w:r>
      <w:r w:rsidR="00E2391D">
        <w:t>he</w:t>
      </w:r>
      <w:r w:rsidR="00B37A0E">
        <w:t xml:space="preserve"> extended blocks of </w:t>
      </w:r>
      <w:r w:rsidR="00B37A0E" w:rsidRPr="005F58AB">
        <w:t>text</w:t>
      </w:r>
      <w:r w:rsidR="00B37A0E">
        <w:t xml:space="preserve"> make it hard for reader</w:t>
      </w:r>
      <w:r w:rsidR="00481022">
        <w:t>s</w:t>
      </w:r>
      <w:bookmarkStart w:id="0" w:name="_GoBack"/>
      <w:bookmarkEnd w:id="0"/>
      <w:r w:rsidR="00B37A0E">
        <w:t xml:space="preserve"> to grasp the important concepts quickly. </w:t>
      </w:r>
    </w:p>
    <w:p w:rsidR="00B37A0E" w:rsidRPr="005F58AB" w:rsidRDefault="00211270" w:rsidP="00B37A0E">
      <w:pPr>
        <w:spacing w:before="60" w:after="60"/>
      </w:pPr>
      <w:r>
        <w:t xml:space="preserve">The </w:t>
      </w:r>
      <w:r w:rsidR="00B82249">
        <w:t xml:space="preserve">slopes of the lines in the top panel are easily recognizable, even though the figures are small. </w:t>
      </w:r>
      <w:r w:rsidR="005012F5">
        <w:t xml:space="preserve">The figures in the lower panel </w:t>
      </w:r>
      <w:r>
        <w:t>are large and legible</w:t>
      </w:r>
      <w:r w:rsidR="00B37A0E">
        <w:t>.</w:t>
      </w:r>
    </w:p>
    <w:p w:rsidR="00B37A0E" w:rsidRDefault="00B37A0E" w:rsidP="00B37A0E">
      <w:pPr>
        <w:pStyle w:val="Heading2"/>
      </w:pPr>
      <w:r w:rsidRPr="005F58AB">
        <w:t>PROOFREADING</w:t>
      </w:r>
    </w:p>
    <w:p w:rsidR="00A412B7" w:rsidRDefault="00A412B7" w:rsidP="00B37A0E">
      <w:r>
        <w:t>In the Acknowledgments, “We thanks…” should be “We thank…”</w:t>
      </w:r>
    </w:p>
    <w:p w:rsidR="007C670C" w:rsidRDefault="007C6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B37A0E" w:rsidRPr="00CC6058" w:rsidRDefault="00B37A0E" w:rsidP="00C8688F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t>Content</w:t>
            </w:r>
          </w:p>
        </w:tc>
      </w:tr>
    </w:tbl>
    <w:p w:rsidR="00B37A0E" w:rsidRDefault="00B37A0E" w:rsidP="00B37A0E">
      <w:pPr>
        <w:pStyle w:val="Heading2"/>
      </w:pPr>
      <w:r w:rsidRPr="005F58AB">
        <w:t>TITLE</w:t>
      </w:r>
    </w:p>
    <w:p w:rsidR="00B37A0E" w:rsidRDefault="00B37A0E" w:rsidP="00B37A0E">
      <w:pPr>
        <w:spacing w:before="60" w:after="60"/>
      </w:pPr>
      <w:r>
        <w:t>T</w:t>
      </w:r>
      <w:r w:rsidRPr="005F58AB">
        <w:t xml:space="preserve">he title </w:t>
      </w:r>
      <w:r>
        <w:t>accurately describes the research</w:t>
      </w:r>
      <w:r w:rsidR="00C3141E">
        <w:t xml:space="preserve">, but does not reveal the take-away message. </w:t>
      </w:r>
      <w:r w:rsidR="00760124">
        <w:t xml:space="preserve">Consider </w:t>
      </w:r>
      <w:r w:rsidR="00ED13C4">
        <w:t xml:space="preserve">rewording to emphasize </w:t>
      </w:r>
      <w:r w:rsidR="005012F5">
        <w:t>the</w:t>
      </w:r>
      <w:r w:rsidR="00ED13C4">
        <w:t xml:space="preserve"> most important finding</w:t>
      </w:r>
      <w:r w:rsidR="00C3141E">
        <w:t>.</w:t>
      </w:r>
    </w:p>
    <w:p w:rsidR="00856022" w:rsidRDefault="00856022" w:rsidP="00856022">
      <w:pPr>
        <w:pStyle w:val="Heading2"/>
      </w:pPr>
      <w:r w:rsidRPr="005F58AB">
        <w:t>AUTHORS</w:t>
      </w:r>
    </w:p>
    <w:p w:rsidR="00856022" w:rsidRDefault="00856022" w:rsidP="00856022">
      <w:pPr>
        <w:spacing w:before="60" w:after="60"/>
      </w:pPr>
      <w:r>
        <w:t>The</w:t>
      </w:r>
      <w:r w:rsidRPr="005F58AB">
        <w:t xml:space="preserve"> authors’ names, affiliations, and contact information </w:t>
      </w:r>
      <w:r>
        <w:t xml:space="preserve">are </w:t>
      </w:r>
      <w:r w:rsidRPr="005F58AB">
        <w:t>provided</w:t>
      </w:r>
      <w:r>
        <w:t>.</w:t>
      </w:r>
    </w:p>
    <w:p w:rsidR="00B37A0E" w:rsidRDefault="00B37A0E" w:rsidP="00B37A0E">
      <w:pPr>
        <w:pStyle w:val="Heading2"/>
      </w:pPr>
      <w:r w:rsidRPr="005F58AB">
        <w:lastRenderedPageBreak/>
        <w:t>INTRODUCTION</w:t>
      </w:r>
    </w:p>
    <w:p w:rsidR="00B37A0E" w:rsidRDefault="00F000E8" w:rsidP="002B1170">
      <w:pPr>
        <w:spacing w:before="60" w:after="60"/>
      </w:pPr>
      <w:r>
        <w:t xml:space="preserve">The </w:t>
      </w:r>
      <w:r w:rsidR="002B1170">
        <w:t xml:space="preserve">Abstract provides a good overview of the study, but takes time to read. </w:t>
      </w:r>
      <w:r w:rsidR="0052606F">
        <w:t xml:space="preserve">Because </w:t>
      </w:r>
      <w:r w:rsidR="00ED13C4">
        <w:t>all</w:t>
      </w:r>
      <w:r w:rsidR="0052606F">
        <w:t xml:space="preserve"> the information in the Abstract is repeated in the other poster sections, consider deleting this section. </w:t>
      </w:r>
    </w:p>
    <w:p w:rsidR="007C5018" w:rsidRDefault="007C5018" w:rsidP="002B1170">
      <w:pPr>
        <w:spacing w:before="60" w:after="60"/>
      </w:pPr>
      <w:proofErr w:type="gramStart"/>
      <w:r>
        <w:t>Sufficient</w:t>
      </w:r>
      <w:proofErr w:type="gramEnd"/>
      <w:r w:rsidRPr="005F58AB">
        <w:t xml:space="preserve"> background information</w:t>
      </w:r>
      <w:r>
        <w:t xml:space="preserve"> is provided</w:t>
      </w:r>
      <w:r w:rsidRPr="005F58AB">
        <w:t xml:space="preserve"> to understand the system</w:t>
      </w:r>
      <w:r>
        <w:t>.</w:t>
      </w:r>
    </w:p>
    <w:p w:rsidR="005739A9" w:rsidRDefault="005739A9" w:rsidP="002B1170">
      <w:pPr>
        <w:spacing w:before="60" w:after="60"/>
      </w:pPr>
      <w:r>
        <w:t>The objective</w:t>
      </w:r>
      <w:r w:rsidR="00DD201B">
        <w:t>s</w:t>
      </w:r>
      <w:r>
        <w:t xml:space="preserve"> </w:t>
      </w:r>
      <w:r w:rsidR="00DD201B">
        <w:t>are</w:t>
      </w:r>
      <w:r>
        <w:t xml:space="preserve"> clearly stated.</w:t>
      </w:r>
    </w:p>
    <w:p w:rsidR="00B37A0E" w:rsidRDefault="00B37A0E" w:rsidP="00B37A0E">
      <w:pPr>
        <w:pStyle w:val="Heading2"/>
      </w:pPr>
      <w:r w:rsidRPr="005F58AB">
        <w:t>METHODS</w:t>
      </w:r>
    </w:p>
    <w:p w:rsidR="00995FB0" w:rsidRDefault="00DD201B" w:rsidP="00B37A0E">
      <w:pPr>
        <w:spacing w:before="60" w:after="60"/>
      </w:pPr>
      <w:r>
        <w:t>T</w:t>
      </w:r>
      <w:r w:rsidRPr="005F58AB">
        <w:t xml:space="preserve">he methods </w:t>
      </w:r>
      <w:r w:rsidR="00856022">
        <w:t>a</w:t>
      </w:r>
      <w:r>
        <w:t xml:space="preserve">re </w:t>
      </w:r>
      <w:r w:rsidRPr="005F58AB">
        <w:t>described concisely</w:t>
      </w:r>
      <w:r>
        <w:t xml:space="preserve">, but non-specialist visitors would </w:t>
      </w:r>
      <w:r w:rsidR="009D5DD7">
        <w:t xml:space="preserve">require the presenter’s help </w:t>
      </w:r>
      <w:r>
        <w:t xml:space="preserve">to understand the </w:t>
      </w:r>
      <w:r w:rsidR="009D5DD7">
        <w:t>assay and the statistics</w:t>
      </w:r>
      <w:r>
        <w:t>.</w:t>
      </w:r>
      <w:r w:rsidR="0095229E">
        <w:t xml:space="preserve"> </w:t>
      </w:r>
    </w:p>
    <w:p w:rsidR="00B37A0E" w:rsidRDefault="00B37A0E" w:rsidP="00B37A0E">
      <w:pPr>
        <w:pStyle w:val="Heading2"/>
      </w:pPr>
      <w:r w:rsidRPr="005F58AB">
        <w:t>RESULTS</w:t>
      </w:r>
    </w:p>
    <w:p w:rsidR="00C403F4" w:rsidRDefault="00C403F4" w:rsidP="00C403F4">
      <w:pPr>
        <w:pStyle w:val="Heading3"/>
      </w:pPr>
      <w:r>
        <w:t>Individual telomere length by age graphs</w:t>
      </w:r>
    </w:p>
    <w:p w:rsidR="00942510" w:rsidRDefault="00366590" w:rsidP="00B37A0E">
      <w:pPr>
        <w:spacing w:before="60" w:after="60"/>
      </w:pPr>
      <w:r>
        <w:t>Consider replacing</w:t>
      </w:r>
      <w:r w:rsidR="005D1301">
        <w:t xml:space="preserve"> “Variation among species”</w:t>
      </w:r>
      <w:r>
        <w:t xml:space="preserve"> with a more definitive description such as, “In all but two species, telomere length decreased with age.” </w:t>
      </w:r>
      <w:r w:rsidR="00942510">
        <w:t xml:space="preserve">I would be curious what makes the 2 species with a positive slope different from the rest. </w:t>
      </w:r>
    </w:p>
    <w:p w:rsidR="005D1301" w:rsidRDefault="005D1301" w:rsidP="00B37A0E">
      <w:pPr>
        <w:spacing w:before="60" w:after="60"/>
      </w:pPr>
      <w:r>
        <w:t>How is “Telomere rate of change (</w:t>
      </w:r>
      <w:proofErr w:type="spellStart"/>
      <w:r>
        <w:t>TROC</w:t>
      </w:r>
      <w:proofErr w:type="spellEnd"/>
      <w:r>
        <w:t xml:space="preserve">): base pairs lost per year” related to </w:t>
      </w:r>
      <w:r w:rsidR="00942510">
        <w:t>telomere length, the variable displayed on all 19 graphs?</w:t>
      </w:r>
      <w:r w:rsidR="00366590">
        <w:t xml:space="preserve"> Consider a more definitive description related to the results that can </w:t>
      </w:r>
      <w:proofErr w:type="gramStart"/>
      <w:r w:rsidR="00366590">
        <w:t>actually be</w:t>
      </w:r>
      <w:proofErr w:type="gramEnd"/>
      <w:r w:rsidR="00366590">
        <w:t xml:space="preserve"> seen on the graphs.</w:t>
      </w:r>
    </w:p>
    <w:p w:rsidR="00A87CAA" w:rsidRDefault="00A87CAA" w:rsidP="00B37A0E">
      <w:pPr>
        <w:spacing w:before="60" w:after="60"/>
      </w:pPr>
      <w:r>
        <w:t xml:space="preserve">The scale of the x- and y-axes differs for the 19 graphs. </w:t>
      </w:r>
      <w:r w:rsidR="00610CEF">
        <w:t>How d</w:t>
      </w:r>
      <w:r w:rsidR="0004140E">
        <w:t>oes this affect</w:t>
      </w:r>
      <w:r>
        <w:t xml:space="preserve"> the comparison of the slopes?</w:t>
      </w:r>
    </w:p>
    <w:p w:rsidR="00763A0F" w:rsidRDefault="00763A0F" w:rsidP="00763A0F">
      <w:pPr>
        <w:pStyle w:val="Heading3"/>
      </w:pPr>
      <w:r>
        <w:t>Log graphs</w:t>
      </w:r>
    </w:p>
    <w:p w:rsidR="005D1301" w:rsidRDefault="00FA5A6D" w:rsidP="00B37A0E">
      <w:pPr>
        <w:spacing w:before="60" w:after="60"/>
      </w:pPr>
      <w:r>
        <w:t xml:space="preserve">Is there </w:t>
      </w:r>
      <w:proofErr w:type="gramStart"/>
      <w:r>
        <w:t>a reason why</w:t>
      </w:r>
      <w:proofErr w:type="gramEnd"/>
      <w:r w:rsidR="00230ECA">
        <w:t xml:space="preserve"> </w:t>
      </w:r>
      <w:r w:rsidR="005D1301">
        <w:t xml:space="preserve">the axes </w:t>
      </w:r>
      <w:r>
        <w:t xml:space="preserve">were </w:t>
      </w:r>
      <w:r w:rsidR="005D1301">
        <w:t>switched</w:t>
      </w:r>
      <w:r>
        <w:t xml:space="preserve"> on the bottom 3 graphs</w:t>
      </w:r>
      <w:r w:rsidR="005D1301">
        <w:t xml:space="preserve">? </w:t>
      </w:r>
      <w:r>
        <w:t xml:space="preserve">It looks like log age is on the y-axis and log telomere length is on the x-axis. </w:t>
      </w:r>
      <w:r w:rsidR="005D1301">
        <w:t xml:space="preserve">In the top 19 graphs, age was plotted on the x-axis and telomere length on the y-axis. </w:t>
      </w:r>
    </w:p>
    <w:p w:rsidR="00B37A0E" w:rsidRDefault="00272CBA" w:rsidP="00B37A0E">
      <w:pPr>
        <w:spacing w:before="60" w:after="60"/>
      </w:pPr>
      <w:r>
        <w:t>Without the presenter’s help, t</w:t>
      </w:r>
      <w:r w:rsidR="00B37A0E">
        <w:t>he</w:t>
      </w:r>
      <w:r w:rsidR="00B37A0E" w:rsidRPr="005F58AB">
        <w:t xml:space="preserve"> </w:t>
      </w:r>
      <w:r w:rsidR="004D3BEE">
        <w:t xml:space="preserve">graphs </w:t>
      </w:r>
      <w:r>
        <w:t>would be difficult</w:t>
      </w:r>
      <w:r w:rsidR="00B37A0E" w:rsidRPr="005F58AB">
        <w:t xml:space="preserve"> to </w:t>
      </w:r>
      <w:r>
        <w:t>interpret</w:t>
      </w:r>
      <w:r w:rsidR="00B37A0E">
        <w:t>.</w:t>
      </w:r>
      <w:r w:rsidR="00763A0F">
        <w:t xml:space="preserve"> In Figures C and D, the regression line</w:t>
      </w:r>
      <w:r w:rsidR="003B3ECF">
        <w:t>s</w:t>
      </w:r>
      <w:r w:rsidR="00763A0F">
        <w:t xml:space="preserve"> do n</w:t>
      </w:r>
      <w:r w:rsidR="00A30782">
        <w:t>ot seem to fit the data points very well.</w:t>
      </w:r>
      <w:r w:rsidR="00B37A0E" w:rsidRPr="005F58AB">
        <w:t xml:space="preserve"> </w:t>
      </w:r>
    </w:p>
    <w:p w:rsidR="00B37A0E" w:rsidRDefault="00B37A0E" w:rsidP="00B37A0E">
      <w:pPr>
        <w:pStyle w:val="Heading2"/>
      </w:pPr>
      <w:r w:rsidRPr="005F58AB">
        <w:t>CONCLUSIONS</w:t>
      </w:r>
    </w:p>
    <w:p w:rsidR="00C57E51" w:rsidRDefault="00C57E51" w:rsidP="00B37A0E">
      <w:r>
        <w:t xml:space="preserve">There seems to be no </w:t>
      </w:r>
      <w:r w:rsidR="002E1058">
        <w:t>interpretation of</w:t>
      </w:r>
      <w:r>
        <w:t xml:space="preserve"> the </w:t>
      </w:r>
      <w:r w:rsidR="00B16404">
        <w:t>results</w:t>
      </w:r>
      <w:r w:rsidR="002E1058">
        <w:t xml:space="preserve"> in the top panel</w:t>
      </w:r>
      <w:r>
        <w:t>.</w:t>
      </w:r>
    </w:p>
    <w:p w:rsidR="00B37A0E" w:rsidRDefault="00B37A0E" w:rsidP="00B37A0E">
      <w:r>
        <w:t>The most important</w:t>
      </w:r>
      <w:r w:rsidRPr="005F58AB">
        <w:t xml:space="preserve"> </w:t>
      </w:r>
      <w:r w:rsidR="00C57E51">
        <w:t xml:space="preserve">results and </w:t>
      </w:r>
      <w:r w:rsidRPr="005F58AB">
        <w:t>conclusions</w:t>
      </w:r>
      <w:r>
        <w:t xml:space="preserve"> </w:t>
      </w:r>
      <w:r w:rsidR="00C57E51">
        <w:t xml:space="preserve">for the bottom 3 graphs </w:t>
      </w:r>
      <w:r>
        <w:t xml:space="preserve">are </w:t>
      </w:r>
      <w:r w:rsidR="00C81D1B">
        <w:t>summarized</w:t>
      </w:r>
      <w:r>
        <w:t xml:space="preserve"> in the </w:t>
      </w:r>
      <w:r w:rsidR="002E1058">
        <w:t>“</w:t>
      </w:r>
      <w:r w:rsidR="00881A02">
        <w:t xml:space="preserve">Results and </w:t>
      </w:r>
      <w:r>
        <w:t xml:space="preserve">Discussion </w:t>
      </w:r>
      <w:r w:rsidR="00C57E51">
        <w:t xml:space="preserve">– Four Hypotheses </w:t>
      </w:r>
      <w:r>
        <w:t>section.</w:t>
      </w:r>
      <w:r w:rsidR="002E1058">
        <w:t>”</w:t>
      </w:r>
    </w:p>
    <w:p w:rsidR="00C81D1B" w:rsidRDefault="003B3ECF" w:rsidP="00B37A0E">
      <w:r>
        <w:t xml:space="preserve">In Figures A, C, and D, </w:t>
      </w:r>
      <w:r w:rsidR="00B16404">
        <w:t>I would need the presenter’s help to understand how</w:t>
      </w:r>
      <w:r>
        <w:t xml:space="preserve"> t</w:t>
      </w:r>
      <w:r w:rsidR="00B37A0E">
        <w:t>he data</w:t>
      </w:r>
      <w:r w:rsidR="00B37A0E" w:rsidRPr="005F58AB">
        <w:t xml:space="preserve"> support</w:t>
      </w:r>
      <w:r w:rsidR="00B37A0E">
        <w:t xml:space="preserve"> the conclusions.</w:t>
      </w:r>
    </w:p>
    <w:p w:rsidR="00942514" w:rsidRDefault="00B37A0E" w:rsidP="00B37A0E">
      <w:r>
        <w:t>T</w:t>
      </w:r>
      <w:r w:rsidRPr="005F58AB">
        <w:t xml:space="preserve">here </w:t>
      </w:r>
      <w:r>
        <w:t xml:space="preserve">is </w:t>
      </w:r>
      <w:r w:rsidRPr="005F58AB">
        <w:t>a clear connection between the conclusions and the original objective</w:t>
      </w:r>
      <w:r w:rsidR="00C57E51">
        <w:t>s</w:t>
      </w:r>
      <w:r>
        <w:t>.</w:t>
      </w:r>
    </w:p>
    <w:sectPr w:rsidR="00942514" w:rsidSect="00CA4F26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CD" w:rsidRDefault="00073ECD" w:rsidP="00301C9E">
      <w:pPr>
        <w:spacing w:after="0" w:line="240" w:lineRule="auto"/>
      </w:pPr>
      <w:r>
        <w:separator/>
      </w:r>
    </w:p>
  </w:endnote>
  <w:endnote w:type="continuationSeparator" w:id="0">
    <w:p w:rsidR="00073ECD" w:rsidRDefault="00073ECD" w:rsidP="0030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F26" w:rsidRPr="00CA4F26" w:rsidRDefault="00CA4F26" w:rsidP="00CA4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CD" w:rsidRDefault="00073ECD" w:rsidP="00301C9E">
      <w:pPr>
        <w:spacing w:after="0" w:line="240" w:lineRule="auto"/>
      </w:pPr>
      <w:r>
        <w:separator/>
      </w:r>
    </w:p>
  </w:footnote>
  <w:footnote w:type="continuationSeparator" w:id="0">
    <w:p w:rsidR="00073ECD" w:rsidRDefault="00073ECD" w:rsidP="00301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86"/>
    <w:rsid w:val="000137DC"/>
    <w:rsid w:val="000315DC"/>
    <w:rsid w:val="0004140E"/>
    <w:rsid w:val="00073ECD"/>
    <w:rsid w:val="00075886"/>
    <w:rsid w:val="0008425E"/>
    <w:rsid w:val="000E7DC8"/>
    <w:rsid w:val="000F6862"/>
    <w:rsid w:val="001473BD"/>
    <w:rsid w:val="00152B71"/>
    <w:rsid w:val="001E1C3E"/>
    <w:rsid w:val="001E2B26"/>
    <w:rsid w:val="0020256F"/>
    <w:rsid w:val="00211270"/>
    <w:rsid w:val="00230ECA"/>
    <w:rsid w:val="00272CBA"/>
    <w:rsid w:val="002B1170"/>
    <w:rsid w:val="002D6F97"/>
    <w:rsid w:val="002E1058"/>
    <w:rsid w:val="00301C9E"/>
    <w:rsid w:val="0033289E"/>
    <w:rsid w:val="00345025"/>
    <w:rsid w:val="00366590"/>
    <w:rsid w:val="003B3ECF"/>
    <w:rsid w:val="003C0E70"/>
    <w:rsid w:val="00481022"/>
    <w:rsid w:val="004A2944"/>
    <w:rsid w:val="004C73F2"/>
    <w:rsid w:val="004D3BEE"/>
    <w:rsid w:val="004F2FA3"/>
    <w:rsid w:val="005012F5"/>
    <w:rsid w:val="00502B84"/>
    <w:rsid w:val="0052606F"/>
    <w:rsid w:val="00572151"/>
    <w:rsid w:val="005739A9"/>
    <w:rsid w:val="00581C6F"/>
    <w:rsid w:val="00590707"/>
    <w:rsid w:val="005B007C"/>
    <w:rsid w:val="005B765B"/>
    <w:rsid w:val="005D1301"/>
    <w:rsid w:val="005D6F1D"/>
    <w:rsid w:val="00610CEF"/>
    <w:rsid w:val="006664F9"/>
    <w:rsid w:val="006845F4"/>
    <w:rsid w:val="006B4D8A"/>
    <w:rsid w:val="006F0A5D"/>
    <w:rsid w:val="00730D6F"/>
    <w:rsid w:val="00760124"/>
    <w:rsid w:val="00763A0F"/>
    <w:rsid w:val="0078643E"/>
    <w:rsid w:val="007C5018"/>
    <w:rsid w:val="007C670C"/>
    <w:rsid w:val="008049C4"/>
    <w:rsid w:val="00807740"/>
    <w:rsid w:val="00845872"/>
    <w:rsid w:val="00856022"/>
    <w:rsid w:val="00881A02"/>
    <w:rsid w:val="008C5D4A"/>
    <w:rsid w:val="00902CB6"/>
    <w:rsid w:val="009272FD"/>
    <w:rsid w:val="00942510"/>
    <w:rsid w:val="00942514"/>
    <w:rsid w:val="0095229E"/>
    <w:rsid w:val="00976DD5"/>
    <w:rsid w:val="009813B8"/>
    <w:rsid w:val="00995FB0"/>
    <w:rsid w:val="009A39F2"/>
    <w:rsid w:val="009A54FA"/>
    <w:rsid w:val="009A6E77"/>
    <w:rsid w:val="009B18CD"/>
    <w:rsid w:val="009B4576"/>
    <w:rsid w:val="009D0D4F"/>
    <w:rsid w:val="009D5DD7"/>
    <w:rsid w:val="00A0111D"/>
    <w:rsid w:val="00A0165D"/>
    <w:rsid w:val="00A062E2"/>
    <w:rsid w:val="00A12DEE"/>
    <w:rsid w:val="00A30782"/>
    <w:rsid w:val="00A412B7"/>
    <w:rsid w:val="00A55C48"/>
    <w:rsid w:val="00A61DB5"/>
    <w:rsid w:val="00A87CAA"/>
    <w:rsid w:val="00AC1112"/>
    <w:rsid w:val="00AD1959"/>
    <w:rsid w:val="00B15D71"/>
    <w:rsid w:val="00B16404"/>
    <w:rsid w:val="00B3648F"/>
    <w:rsid w:val="00B37A0E"/>
    <w:rsid w:val="00B72F8A"/>
    <w:rsid w:val="00B82249"/>
    <w:rsid w:val="00B91847"/>
    <w:rsid w:val="00C17434"/>
    <w:rsid w:val="00C3141E"/>
    <w:rsid w:val="00C403F4"/>
    <w:rsid w:val="00C57E51"/>
    <w:rsid w:val="00C76324"/>
    <w:rsid w:val="00C81D1B"/>
    <w:rsid w:val="00CA4F26"/>
    <w:rsid w:val="00CF6A9F"/>
    <w:rsid w:val="00D73446"/>
    <w:rsid w:val="00D86140"/>
    <w:rsid w:val="00DA3A07"/>
    <w:rsid w:val="00DB3AC6"/>
    <w:rsid w:val="00DC6853"/>
    <w:rsid w:val="00DD201B"/>
    <w:rsid w:val="00E2391D"/>
    <w:rsid w:val="00EB5A08"/>
    <w:rsid w:val="00ED13C4"/>
    <w:rsid w:val="00EF6602"/>
    <w:rsid w:val="00F000E8"/>
    <w:rsid w:val="00F51B68"/>
    <w:rsid w:val="00F51E8C"/>
    <w:rsid w:val="00F6131D"/>
    <w:rsid w:val="00FA5A6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FF7B1"/>
  <w15:chartTrackingRefBased/>
  <w15:docId w15:val="{CBC58EF4-8170-4C0E-A221-B8D6D30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86"/>
  </w:style>
  <w:style w:type="paragraph" w:styleId="Heading1">
    <w:name w:val="heading 1"/>
    <w:basedOn w:val="Normal"/>
    <w:next w:val="Normal"/>
    <w:link w:val="Heading1Char"/>
    <w:uiPriority w:val="9"/>
    <w:qFormat/>
    <w:rsid w:val="00B37A0E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A0E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9E"/>
  </w:style>
  <w:style w:type="paragraph" w:styleId="Footer">
    <w:name w:val="footer"/>
    <w:basedOn w:val="Normal"/>
    <w:link w:val="Foot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9E"/>
  </w:style>
  <w:style w:type="character" w:customStyle="1" w:styleId="Heading3Char">
    <w:name w:val="Heading 3 Char"/>
    <w:basedOn w:val="DefaultParagraphFont"/>
    <w:link w:val="Heading3"/>
    <w:uiPriority w:val="9"/>
    <w:rsid w:val="00C403F4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6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98/rstb.2016.04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13</cp:revision>
  <dcterms:created xsi:type="dcterms:W3CDTF">2021-01-01T20:00:00Z</dcterms:created>
  <dcterms:modified xsi:type="dcterms:W3CDTF">2021-01-16T19:59:00Z</dcterms:modified>
</cp:coreProperties>
</file>