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9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Remotely Sensed Images from Above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At its most basic, remote sensing is the process of acquiring data without being in direct contact with the subject or item being studied.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In remote sensing, the data being acquired is information about the ____________________ being reflected off a target.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infrared energy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set of shadows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light energy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speed of sound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Who is credited with taking the first aerial photograph?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Joseph Niepce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 xml:space="preserve"> b. Gaspard-Felix Tournachon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George Lawrence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Wright Brothers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4. The earliest aerial photographs were taken from which kind of aircraft?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a. airplanes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kites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c. helicopters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d. balloons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5. The city photographed from the air by James W. Black was: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New York.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Chicago.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Boston.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Paris.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6. The cameraman who took aerial photos of San Francisco after the 1906 earthquake was: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Wilbur Wright.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Joseph Niepce.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Sir Edmund Hilary.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George Lawrence.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The U-2 plane was used mostly for: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land surveying.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spying.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c. cartography.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irrigation planning.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Today, most aerial photography is taken by humans in orbiting satellites.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9. Aerial photography is used extensively by state and local governments as well as private companies.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10. Suppose you are taking a photo from the air with the camera pointing straight down. The point directly under the camera is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CIR.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b. panchrome.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c. apex.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nadir.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Color and panchromatic are antonyms.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12. In a color infrared photo, red reflection is displayed as: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a. green.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b. blue.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c. black.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red.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In a color infrared photo, green reflection is displayed as: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a. green.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b. blue.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c. black.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red.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14. Blue reflections in CIR are displayed as red.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The tendency for tall objects in remotely sensed images to lean away from a center point and toward the edges of the image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orthorectification.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visual skewing.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relief displacement.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panchromatic distortion.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Regular aerial photos have uniform scale.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An orthophoto can be accurately used as a map.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In which type of photo is the camera tilted at an angle rather than positioned directly at the nadir?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DOQ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DOQQ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orthophoto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oblique photo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19. Which is NOT a component of visual image interpretation?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shape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tone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shadow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aspect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20. The physical arrangement of objects in an image is its: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a. size.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shadow.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c. pattern.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association.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Suppose you want to relate an object in an image to other nearby features in the image. Which of the following would you use?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a. size.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shadow.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c. pattern.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association.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22. The dark shapes cast by an object with a source of light shining on it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a. tone.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shadow.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c. pattern.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association.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The term used to describe the particular grayscale or intensity of a particular color of objects in an image is: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texture.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RBG color ramp.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c. tone.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association.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Grayscale contains no red, green, or blue.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25. Which common object, about 15 feet in length, can help you determine the sizes of other objects in a remotely sensed image?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a. a car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a telephone pole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distance between two bases in a baseball diamond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distance between goalposts in a football field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26. Photogrammetry is the process of making measurements using aerial photos.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27. Suppose the length of a road is shown as 3 units in a scale of 1:100, where the unit used is miles. How long is the road?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33 1/3 miles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300 miles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150 miles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3 miles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28. Suppose photo distance (PD) is 6 inches and ground distance (GD) is 24,000 inches. What is the representative fraction?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3/12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2/180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1/1200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1/4000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29. The trigonometric function used to calculate the height of a building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sine.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b. cosine.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tangent.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secant.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30. To find the height of an object based on its shadow, the object must be straight up and down while casting a full shadow on level ground.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